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9A" w:rsidRPr="00057E59" w:rsidRDefault="004E579A" w:rsidP="004E5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57E59">
        <w:rPr>
          <w:rFonts w:ascii="Times New Roman" w:hAnsi="Times New Roman" w:cs="Times New Roman"/>
          <w:b/>
          <w:sz w:val="28"/>
          <w:szCs w:val="28"/>
        </w:rPr>
        <w:t>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579A" w:rsidTr="00F175D0">
        <w:tc>
          <w:tcPr>
            <w:tcW w:w="3190" w:type="dxa"/>
          </w:tcPr>
          <w:p w:rsidR="004E579A" w:rsidRDefault="004E579A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4E579A" w:rsidRDefault="004E579A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4E579A" w:rsidRDefault="004E579A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4E579A" w:rsidTr="00F175D0">
        <w:tc>
          <w:tcPr>
            <w:tcW w:w="3190" w:type="dxa"/>
          </w:tcPr>
          <w:p w:rsidR="004E579A" w:rsidRDefault="004C3C4F" w:rsidP="004C3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4E579A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982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 (а,в) с.211;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.(в) с.214</w:t>
            </w:r>
          </w:p>
        </w:tc>
        <w:tc>
          <w:tcPr>
            <w:tcW w:w="3191" w:type="dxa"/>
          </w:tcPr>
          <w:p w:rsidR="004E579A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(с) с. 214</w:t>
            </w:r>
          </w:p>
        </w:tc>
      </w:tr>
      <w:tr w:rsidR="00612BC8" w:rsidTr="00F175D0">
        <w:tc>
          <w:tcPr>
            <w:tcW w:w="3190" w:type="dxa"/>
          </w:tcPr>
          <w:p w:rsidR="00612BC8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190" w:type="dxa"/>
          </w:tcPr>
          <w:p w:rsidR="00612BC8" w:rsidRPr="00612BC8" w:rsidRDefault="00612BC8" w:rsidP="00B17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C8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упр. 102, 103</w:t>
            </w:r>
          </w:p>
        </w:tc>
        <w:tc>
          <w:tcPr>
            <w:tcW w:w="3191" w:type="dxa"/>
          </w:tcPr>
          <w:p w:rsidR="00612BC8" w:rsidRPr="00612BC8" w:rsidRDefault="00612BC8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12BC8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упр. 106</w:t>
            </w:r>
          </w:p>
        </w:tc>
      </w:tr>
      <w:tr w:rsidR="00612BC8" w:rsidTr="00F175D0">
        <w:tc>
          <w:tcPr>
            <w:tcW w:w="3190" w:type="dxa"/>
          </w:tcPr>
          <w:p w:rsidR="00612BC8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612BC8" w:rsidRDefault="00612BC8" w:rsidP="00612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5-36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конуса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191" w:type="dxa"/>
          </w:tcPr>
          <w:p w:rsidR="00612BC8" w:rsidRDefault="00612BC8" w:rsidP="006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5-36 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1151,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612BC8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BC8" w:rsidRPr="004C3C4F" w:rsidTr="00F175D0">
        <w:tc>
          <w:tcPr>
            <w:tcW w:w="3190" w:type="dxa"/>
          </w:tcPr>
          <w:p w:rsidR="00612BC8" w:rsidRPr="004C3C4F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3190" w:type="dxa"/>
          </w:tcPr>
          <w:p w:rsidR="00612BC8" w:rsidRPr="00612BC8" w:rsidRDefault="00612BC8" w:rsidP="00B17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C8">
              <w:rPr>
                <w:rFonts w:ascii="Times New Roman" w:eastAsia="Calibri" w:hAnsi="Times New Roman" w:cs="Times New Roman"/>
                <w:sz w:val="28"/>
                <w:szCs w:val="28"/>
              </w:rPr>
              <w:t>Читать с. 256-262. Составить литературную визитку М.А.Булгакова. Дать ответы на вопросы с. 262</w:t>
            </w:r>
          </w:p>
        </w:tc>
        <w:tc>
          <w:tcPr>
            <w:tcW w:w="3191" w:type="dxa"/>
          </w:tcPr>
          <w:p w:rsidR="00612BC8" w:rsidRPr="00612BC8" w:rsidRDefault="00612BC8" w:rsidP="00B17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C8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первую часть романа М.А.Булгакова «Мастер и Маргарита»</w:t>
            </w:r>
          </w:p>
        </w:tc>
      </w:tr>
      <w:tr w:rsidR="00612BC8" w:rsidRPr="004C3C4F" w:rsidTr="00F175D0">
        <w:tc>
          <w:tcPr>
            <w:tcW w:w="3190" w:type="dxa"/>
          </w:tcPr>
          <w:p w:rsidR="00612BC8" w:rsidRPr="004C3C4F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612BC8" w:rsidRPr="004C3C4F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12BC8" w:rsidRPr="004C3C4F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BC8" w:rsidRPr="004C3C4F" w:rsidTr="00F175D0">
        <w:tc>
          <w:tcPr>
            <w:tcW w:w="3190" w:type="dxa"/>
          </w:tcPr>
          <w:p w:rsidR="00612BC8" w:rsidRPr="004C3C4F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українська література</w:t>
            </w:r>
          </w:p>
        </w:tc>
        <w:tc>
          <w:tcPr>
            <w:tcW w:w="3190" w:type="dxa"/>
          </w:tcPr>
          <w:p w:rsidR="00612BC8" w:rsidRPr="004C2CB6" w:rsidRDefault="00612BC8" w:rsidP="00B17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proofErr w:type="spellStart"/>
            <w:r w:rsidRPr="004C2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Матіос</w:t>
            </w:r>
            <w:proofErr w:type="spellEnd"/>
            <w:r w:rsidRPr="004C2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Поетичні збірки «Жіночий аркан», «Сад нетерпіння»</w:t>
            </w:r>
          </w:p>
        </w:tc>
        <w:tc>
          <w:tcPr>
            <w:tcW w:w="3191" w:type="dxa"/>
          </w:tcPr>
          <w:p w:rsidR="00612BC8" w:rsidRPr="004C2CB6" w:rsidRDefault="00612BC8" w:rsidP="00B17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збірки «З трави і листя»</w:t>
            </w:r>
          </w:p>
        </w:tc>
      </w:tr>
      <w:tr w:rsidR="00612BC8" w:rsidRPr="004C3C4F" w:rsidTr="00F175D0">
        <w:tc>
          <w:tcPr>
            <w:tcW w:w="3190" w:type="dxa"/>
          </w:tcPr>
          <w:p w:rsidR="00612BC8" w:rsidRPr="004C3C4F" w:rsidRDefault="00612BC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190" w:type="dxa"/>
          </w:tcPr>
          <w:p w:rsidR="00612BC8" w:rsidRPr="00612BC8" w:rsidRDefault="00612BC8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12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Розбір матеріалу </w:t>
            </w: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35,36</w:t>
            </w:r>
          </w:p>
        </w:tc>
        <w:tc>
          <w:tcPr>
            <w:tcW w:w="3191" w:type="dxa"/>
          </w:tcPr>
          <w:p w:rsidR="00612BC8" w:rsidRPr="00612BC8" w:rsidRDefault="00612BC8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Читати</w:t>
            </w:r>
            <w:r w:rsidRPr="00612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35,36, скласти тези </w:t>
            </w:r>
          </w:p>
        </w:tc>
      </w:tr>
    </w:tbl>
    <w:p w:rsidR="004E579A" w:rsidRDefault="004E579A" w:rsidP="004E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02" w:rsidRDefault="00085102"/>
    <w:sectPr w:rsidR="00085102" w:rsidSect="002C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9A"/>
    <w:rsid w:val="00085102"/>
    <w:rsid w:val="002C1D65"/>
    <w:rsid w:val="004C3C4F"/>
    <w:rsid w:val="004E579A"/>
    <w:rsid w:val="00612BC8"/>
    <w:rsid w:val="00E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5</cp:revision>
  <dcterms:created xsi:type="dcterms:W3CDTF">2018-03-03T07:29:00Z</dcterms:created>
  <dcterms:modified xsi:type="dcterms:W3CDTF">2018-03-03T09:43:00Z</dcterms:modified>
</cp:coreProperties>
</file>